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Meeting of the Board of Education</w:t>
      </w:r>
    </w:p>
    <w:p w:rsidR="00000000" w:rsidDel="00000000" w:rsidP="00000000" w:rsidRDefault="00000000" w:rsidRPr="00000000" w14:paraId="00000002">
      <w:pPr>
        <w:keepLines w:val="1"/>
        <w:widowControl w:val="0"/>
        <w:spacing w:after="0" w:before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after="0" w:before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Special Meeting of the Board of Education</w:t>
      </w:r>
    </w:p>
    <w:p w:rsidR="00000000" w:rsidDel="00000000" w:rsidP="00000000" w:rsidRDefault="00000000" w:rsidRPr="00000000" w14:paraId="00000004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1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Thursday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4:30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PM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LMC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attend this meeting virtually, please access: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https://bluejeans.com/835377044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or go to</w:t>
      </w:r>
      <w:hyperlink r:id="rId9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https://www.bluejeans.com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Click “Join Meeting” Enter Meeting ID: 835377044.</w:t>
      </w:r>
    </w:p>
    <w:p w:rsidR="00000000" w:rsidDel="00000000" w:rsidP="00000000" w:rsidRDefault="00000000" w:rsidRPr="00000000" w14:paraId="00000008">
      <w:pPr>
        <w:widowControl w:val="0"/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join by telephone dial: 1-866-226-4650.  Enter Conference ID: 835377044, then press #.  Press # again when prompted.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Roll Call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The Board President will request the Clerk to call the roll.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Public Notice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The Public Notice of this meeting was posted at the Mellen City Hall, Mellen Northern State Bank, Mellen School, District Website and the Mellen Weekly Record.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Open Session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Action Item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Consider recommendation to approve FBLA State Competition Field Trip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meeting is a meeting of the Board of Education for the purpose of conducting the School District’s business. 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District Mission</w:t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Work collaboratively in a respectful, responsible, safe, and ready environment to create an education where all st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udents will succeed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288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77032" cy="1114425"/>
          <wp:effectExtent b="0" l="0" r="0" t="0"/>
          <wp:docPr descr="G:\Kyle\COACHING\Colored Digger.BMP" id="311" name="image1.png"/>
          <a:graphic>
            <a:graphicData uri="http://schemas.openxmlformats.org/drawingml/2006/picture">
              <pic:pic>
                <pic:nvPicPr>
                  <pic:cNvPr descr="G:\Kyle\COACHING\Colored Digger.BM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032" cy="111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0</wp:posOffset>
              </wp:positionV>
              <wp:extent cx="2971800" cy="1423035"/>
              <wp:effectExtent b="0" l="0" r="0" t="0"/>
              <wp:wrapNone/>
              <wp:docPr id="3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9625" y="3078008"/>
                        <a:ext cx="2952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School District of Mellen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420 South Main Street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P.O. Box 500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Mellen, WI 54546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Phone: (715) 274-3601   Fax: (715) 274-3715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 Antiqua" w:cs="Book Antiqua" w:eastAsia="Book Antiqua" w:hAnsi="Book Antiqu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0</wp:posOffset>
              </wp:positionV>
              <wp:extent cx="2971800" cy="1423035"/>
              <wp:effectExtent b="0" l="0" r="0" t="0"/>
              <wp:wrapNone/>
              <wp:docPr id="3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1423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2DF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2DF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D02DF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 w:val="1"/>
    <w:rsid w:val="00D02DF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 w:val="1"/>
    <w:rsid w:val="00321B2A"/>
  </w:style>
  <w:style w:type="paragraph" w:styleId="ListParagraph">
    <w:name w:val="List Paragraph"/>
    <w:basedOn w:val="Normal"/>
    <w:uiPriority w:val="34"/>
    <w:qFormat w:val="1"/>
    <w:rsid w:val="00B8513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C702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bluejeans.com/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luejeans.com/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luejeans.com/835377044" TargetMode="External"/><Relationship Id="rId8" Type="http://schemas.openxmlformats.org/officeDocument/2006/relationships/hyperlink" Target="https://bluejeans.com/835377044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Bss+IZuyWbIYPYiOULDGjk6LTA==">AMUW2mX5e9rLLd5HSNXvnrSmx2/X4dDvJSoGX/vPmi31/SsKWhzDWnVjy0QMM1paBDdrD64fpV5UrHWCIL4DwImflCrkvK1C7haZBmhJqSx6KdsnubBc7I0=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2022-01-24T13:53:00Z</dcterms:created>
  <dc:creator>Kyle Bernhoft</dc:creator>
</cp:coreProperties>
</file>